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5" w:rsidRDefault="00EC5315" w:rsidP="00EC53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Консультация для родителей</w:t>
      </w:r>
    </w:p>
    <w:p w:rsidR="00AF7AE4" w:rsidRPr="00EC5315" w:rsidRDefault="00EC5315" w:rsidP="00EC531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5438D" w:rsidRPr="00EC5315">
        <w:rPr>
          <w:rFonts w:ascii="Times New Roman" w:hAnsi="Times New Roman"/>
          <w:b/>
          <w:sz w:val="28"/>
          <w:szCs w:val="28"/>
        </w:rPr>
        <w:t>Возрастные особенности детей р</w:t>
      </w:r>
      <w:r>
        <w:rPr>
          <w:rFonts w:ascii="Times New Roman" w:hAnsi="Times New Roman"/>
          <w:b/>
          <w:sz w:val="28"/>
          <w:szCs w:val="28"/>
        </w:rPr>
        <w:t>аннего возраста от 1,5 до 2 лет»</w:t>
      </w:r>
      <w:bookmarkStart w:id="0" w:name="_GoBack"/>
      <w:bookmarkEnd w:id="0"/>
    </w:p>
    <w:p w:rsidR="00AF7AE4" w:rsidRPr="00EC5315" w:rsidRDefault="00EC5315" w:rsidP="00EC531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87002" cy="2419350"/>
            <wp:effectExtent l="0" t="0" r="0" b="0"/>
            <wp:docPr id="1" name="Рисунок 1" descr="https://rebenkoved.ru/wp-content/uploads/2016/12/stackingc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benkoved.ru/wp-content/uploads/2016/12/stackingcu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4"/>
                    <a:stretch/>
                  </pic:blipFill>
                  <pic:spPr bwMode="auto">
                    <a:xfrm>
                      <a:off x="0" y="0"/>
                      <a:ext cx="2999075" cy="24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5315">
        <w:rPr>
          <w:color w:val="000000"/>
          <w:sz w:val="28"/>
          <w:szCs w:val="28"/>
        </w:rPr>
        <w:t>Возраст от полутора до двух лет ознаменован относительным спокойствием, кризис миновал, ребенок становиться старше, понятливее и послушнее. В возрасте 1,5-2 лет начинает раскрываться индивидуальность ребенка, проявляется его темперамент, о</w:t>
      </w:r>
      <w:r w:rsidR="00A33273" w:rsidRPr="00EC5315">
        <w:rPr>
          <w:color w:val="000000"/>
          <w:sz w:val="28"/>
          <w:szCs w:val="28"/>
        </w:rPr>
        <w:t xml:space="preserve">пределяются черты характера. </w:t>
      </w:r>
      <w:r w:rsidRPr="00EC5315">
        <w:rPr>
          <w:color w:val="000000"/>
          <w:sz w:val="28"/>
          <w:szCs w:val="28"/>
        </w:rPr>
        <w:t xml:space="preserve">Решающим в развитии личности малыша являются социальные условия его жизни, то есть общение, обучающие взаимодействия, организация жизни в целом, влияние окружающей среды. 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EC5315">
        <w:rPr>
          <w:color w:val="000000"/>
          <w:sz w:val="28"/>
          <w:szCs w:val="28"/>
        </w:rPr>
        <w:t xml:space="preserve">Ведущей деятельностью в 1,5 – 2 года является </w:t>
      </w:r>
      <w:proofErr w:type="gramStart"/>
      <w:r w:rsidRPr="00EC5315">
        <w:rPr>
          <w:color w:val="000000"/>
          <w:sz w:val="28"/>
          <w:szCs w:val="28"/>
        </w:rPr>
        <w:t>предметная</w:t>
      </w:r>
      <w:proofErr w:type="gramEnd"/>
      <w:r w:rsidRPr="00EC5315">
        <w:rPr>
          <w:color w:val="000000"/>
          <w:sz w:val="28"/>
          <w:szCs w:val="28"/>
        </w:rPr>
        <w:t>: действуя с предметами, ребенок второго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т.д. Назначение предмета, способ его употребления открывает ребенку взрослый.</w:t>
      </w:r>
    </w:p>
    <w:p w:rsidR="0075438D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5315">
        <w:rPr>
          <w:color w:val="000000"/>
          <w:sz w:val="28"/>
          <w:szCs w:val="28"/>
        </w:rPr>
        <w:t xml:space="preserve"> Дети раннего возраста продолжают осваивать окружающий предметный мир и начинают осваивать </w:t>
      </w:r>
      <w:r w:rsidRPr="00EC5315">
        <w:rPr>
          <w:b/>
          <w:i/>
          <w:color w:val="000000"/>
          <w:sz w:val="28"/>
          <w:szCs w:val="28"/>
        </w:rPr>
        <w:t>мир социальный</w:t>
      </w:r>
      <w:r w:rsidRPr="00EC5315">
        <w:rPr>
          <w:color w:val="000000"/>
          <w:sz w:val="28"/>
          <w:szCs w:val="28"/>
        </w:rPr>
        <w:t>.</w:t>
      </w:r>
      <w:r w:rsidRPr="00EC5315">
        <w:rPr>
          <w:b/>
          <w:i/>
          <w:color w:val="000000"/>
          <w:sz w:val="28"/>
          <w:szCs w:val="28"/>
        </w:rPr>
        <w:t> </w:t>
      </w:r>
      <w:r w:rsidRPr="00EC5315">
        <w:rPr>
          <w:color w:val="000000"/>
          <w:sz w:val="28"/>
          <w:szCs w:val="28"/>
        </w:rPr>
        <w:t xml:space="preserve"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Самооценка ярко эмоционально окрашена, связана со стремлением быть хорошим, соответствовать </w:t>
      </w:r>
      <w:r w:rsidRPr="00EC5315">
        <w:rPr>
          <w:color w:val="000000"/>
          <w:sz w:val="28"/>
          <w:szCs w:val="28"/>
        </w:rPr>
        <w:lastRenderedPageBreak/>
        <w:t xml:space="preserve">требованиям взрослых, получить их одобрение. Совершенствуются навыки самообслуживания. Ребенок всё более осознанно хочет действовать как взрослый, его начинает привлекать не только процесс выполнения действия, но и его результат.      </w:t>
      </w:r>
    </w:p>
    <w:p w:rsidR="00A33273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Мышление</w:t>
      </w:r>
      <w:r w:rsidRPr="00EC5315">
        <w:rPr>
          <w:b/>
          <w:color w:val="000000"/>
          <w:sz w:val="28"/>
          <w:szCs w:val="28"/>
        </w:rPr>
        <w:t>.</w:t>
      </w:r>
      <w:r w:rsidRPr="00EC5315">
        <w:rPr>
          <w:color w:val="000000"/>
          <w:sz w:val="28"/>
          <w:szCs w:val="28"/>
        </w:rPr>
        <w:t> Ранний возраст </w:t>
      </w:r>
      <w:r w:rsidRPr="00EC5315">
        <w:rPr>
          <w:b/>
          <w:color w:val="000000"/>
          <w:sz w:val="28"/>
          <w:szCs w:val="28"/>
        </w:rPr>
        <w:t>— </w:t>
      </w:r>
      <w:r w:rsidRPr="00EC5315">
        <w:rPr>
          <w:color w:val="000000"/>
          <w:sz w:val="28"/>
          <w:szCs w:val="28"/>
        </w:rPr>
        <w:t xml:space="preserve">период активного экспериментирования ребёнка с предметным миром. </w:t>
      </w:r>
      <w:proofErr w:type="gramStart"/>
      <w:r w:rsidRPr="00EC5315">
        <w:rPr>
          <w:color w:val="000000"/>
          <w:sz w:val="28"/>
          <w:szCs w:val="28"/>
        </w:rPr>
        <w:t>Вещи, игрушки, животные, растения, вода, песок и многое другое, окружающее малыша, вызывает исследовательский интерес.</w:t>
      </w:r>
      <w:proofErr w:type="gramEnd"/>
      <w:r w:rsidRPr="00EC5315">
        <w:rPr>
          <w:color w:val="000000"/>
          <w:sz w:val="28"/>
          <w:szCs w:val="28"/>
        </w:rPr>
        <w:t xml:space="preserve"> На основе развития речи развивается наглядно-действенное мышление. Действуя с разнообразными предметами, слыша от взрослых их названия, определение их свойств, ребёнок развивает мышление - различение, сравнение, установление сходства признаков предметов. 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Речь.</w:t>
      </w:r>
      <w:r w:rsidRPr="00EC5315">
        <w:rPr>
          <w:i/>
          <w:color w:val="000000"/>
          <w:sz w:val="28"/>
          <w:szCs w:val="28"/>
        </w:rPr>
        <w:t> </w:t>
      </w:r>
      <w:r w:rsidRPr="00EC5315">
        <w:rPr>
          <w:color w:val="000000"/>
          <w:sz w:val="28"/>
          <w:szCs w:val="28"/>
        </w:rPr>
        <w:t xml:space="preserve">Второй годом жизни – период интенсивного формирования речи. Дети усваивают названия предметов, действий, обозначения некоторых качеств и состояний. В активном словаре ребёнка начала второго года жизни примерно 8-10 слов, в 2 года – 200-400 слов. Ребенок использует прилагательные, глаголы, местоимения, задает вопросы, знает названия окружающих его предметов. Говорит предложениями из 2-3 слов, декламирует маленькие стишки — </w:t>
      </w:r>
      <w:proofErr w:type="spellStart"/>
      <w:r w:rsidRPr="00EC5315">
        <w:rPr>
          <w:color w:val="000000"/>
          <w:sz w:val="28"/>
          <w:szCs w:val="28"/>
        </w:rPr>
        <w:t>потешки</w:t>
      </w:r>
      <w:proofErr w:type="spellEnd"/>
      <w:r w:rsidRPr="00EC5315">
        <w:rPr>
          <w:color w:val="000000"/>
          <w:sz w:val="28"/>
          <w:szCs w:val="28"/>
        </w:rPr>
        <w:t>. Изображает животных: лает как собачка, мяукает как кошечка и т.д.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5315">
        <w:rPr>
          <w:color w:val="000000"/>
          <w:sz w:val="28"/>
          <w:szCs w:val="28"/>
        </w:rPr>
        <w:t xml:space="preserve"> </w:t>
      </w:r>
      <w:r w:rsidR="00A33273" w:rsidRPr="00EC5315">
        <w:rPr>
          <w:color w:val="000000"/>
          <w:sz w:val="28"/>
          <w:szCs w:val="28"/>
        </w:rPr>
        <w:tab/>
      </w:r>
      <w:r w:rsidRPr="00EC5315">
        <w:rPr>
          <w:b/>
          <w:i/>
          <w:color w:val="000000"/>
          <w:sz w:val="28"/>
          <w:szCs w:val="28"/>
        </w:rPr>
        <w:t>Восприятие</w:t>
      </w:r>
      <w:r w:rsidRPr="00EC5315">
        <w:rPr>
          <w:i/>
          <w:color w:val="000000"/>
          <w:sz w:val="28"/>
          <w:szCs w:val="28"/>
        </w:rPr>
        <w:t>. </w:t>
      </w:r>
      <w:proofErr w:type="gramStart"/>
      <w:r w:rsidRPr="00EC5315">
        <w:rPr>
          <w:color w:val="000000"/>
          <w:sz w:val="28"/>
          <w:szCs w:val="28"/>
        </w:rPr>
        <w:t xml:space="preserve">Особенности восприятия ребенка второго года жизни наблюдаются в том, что он рассматривает и узнаёт предметы и игрушки; различает знакомые предметы и игрушки на </w:t>
      </w:r>
      <w:proofErr w:type="spellStart"/>
      <w:r w:rsidRPr="00EC5315">
        <w:rPr>
          <w:color w:val="000000"/>
          <w:sz w:val="28"/>
          <w:szCs w:val="28"/>
        </w:rPr>
        <w:t>однопредметных</w:t>
      </w:r>
      <w:proofErr w:type="spellEnd"/>
      <w:r w:rsidRPr="00EC5315">
        <w:rPr>
          <w:color w:val="000000"/>
          <w:sz w:val="28"/>
          <w:szCs w:val="28"/>
        </w:rPr>
        <w:t xml:space="preserve"> картинках; трогает руками собственное отражение в зеркале; усваивает назначение и способы употребления окружающих предметов, т.е. осуществляет элементарные предметные действия (ставит кубик на кубик; снимает кольца со стержня пирамидки и надевает;</w:t>
      </w:r>
      <w:proofErr w:type="gramEnd"/>
      <w:r w:rsidRPr="00EC5315">
        <w:rPr>
          <w:color w:val="000000"/>
          <w:sz w:val="28"/>
          <w:szCs w:val="28"/>
        </w:rPr>
        <w:t xml:space="preserve"> катает машинку); услышав знакомое слово со значением </w:t>
      </w:r>
      <w:proofErr w:type="gramStart"/>
      <w:r w:rsidRPr="00EC5315">
        <w:rPr>
          <w:color w:val="000000"/>
          <w:sz w:val="28"/>
          <w:szCs w:val="28"/>
        </w:rPr>
        <w:t>называния</w:t>
      </w:r>
      <w:proofErr w:type="gramEnd"/>
      <w:r w:rsidRPr="00EC5315">
        <w:rPr>
          <w:color w:val="000000"/>
          <w:sz w:val="28"/>
          <w:szCs w:val="28"/>
        </w:rPr>
        <w:t xml:space="preserve"> ребёнок смотрит в сторону названного близкого человека или предмета; правильно реагирует на просьбы взрослого. К 2 годам ребёнок соотносит игрушку и предметную картинку («Дай такую»). Сличает предметы по цвету, величине, форме. Хорошо слышит звуки окружающей действительности, реагирует на них и различает их.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Память.</w:t>
      </w:r>
      <w:r w:rsidRPr="00EC5315">
        <w:rPr>
          <w:i/>
          <w:color w:val="000000"/>
          <w:sz w:val="28"/>
          <w:szCs w:val="28"/>
        </w:rPr>
        <w:t> </w:t>
      </w:r>
      <w:r w:rsidRPr="00EC5315">
        <w:rPr>
          <w:color w:val="000000"/>
          <w:sz w:val="28"/>
          <w:szCs w:val="28"/>
        </w:rPr>
        <w:t xml:space="preserve">У детей раннего возраста память образная, непроизвольная. В этот период активно идёт процесс развития нервной системы, благодаря чему </w:t>
      </w:r>
      <w:r w:rsidRPr="00EC5315">
        <w:rPr>
          <w:color w:val="000000"/>
          <w:sz w:val="28"/>
          <w:szCs w:val="28"/>
        </w:rPr>
        <w:lastRenderedPageBreak/>
        <w:t xml:space="preserve">увеличивается объём и прочность запоминания. Преобладает узнавание, а не запоминание. Ребёнок быстро запоминает стихотворения, сказки, рассказы, сопереживает их героям. Хорошо запоминается только то, что было непосредственно связано с его деятельностью, было интересно и эмоционально окрашено. 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Внимание</w:t>
      </w:r>
      <w:r w:rsidRPr="00EC5315">
        <w:rPr>
          <w:i/>
          <w:color w:val="000000"/>
          <w:sz w:val="28"/>
          <w:szCs w:val="28"/>
        </w:rPr>
        <w:t>. </w:t>
      </w:r>
      <w:r w:rsidRPr="00EC5315">
        <w:rPr>
          <w:color w:val="000000"/>
          <w:sz w:val="28"/>
          <w:szCs w:val="28"/>
        </w:rPr>
        <w:t>Произвольное внимание ещё не развито, поэтому ребёнку трудно делать то, что не вызывает интерес, он быстро переключается с одной деятельности на другую.  Длительность сосредоточения внимания ребёнка на объекте – 2-3 минуты. Отличительной особенностью внимания ребёнка этого возраста является его ригидность, трудности переключения с одного действия на другое.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Воображение.</w:t>
      </w:r>
      <w:r w:rsidRPr="00EC5315">
        <w:rPr>
          <w:i/>
          <w:color w:val="000000"/>
          <w:sz w:val="28"/>
          <w:szCs w:val="28"/>
        </w:rPr>
        <w:t> </w:t>
      </w:r>
      <w:r w:rsidRPr="00EC5315">
        <w:rPr>
          <w:color w:val="000000"/>
          <w:sz w:val="28"/>
          <w:szCs w:val="28"/>
        </w:rPr>
        <w:t xml:space="preserve">Главное достижение этого возраста — быстрое развитие воображения, для которого игра является благоприятной почвой.  К двум годам ребёнок способен преодолеть навязываемый сюжетными игрушками ход игры и </w:t>
      </w:r>
      <w:proofErr w:type="spellStart"/>
      <w:r w:rsidRPr="00EC5315">
        <w:rPr>
          <w:color w:val="000000"/>
          <w:sz w:val="28"/>
          <w:szCs w:val="28"/>
        </w:rPr>
        <w:t>переструктурировать</w:t>
      </w:r>
      <w:proofErr w:type="spellEnd"/>
      <w:r w:rsidRPr="00EC5315">
        <w:rPr>
          <w:color w:val="000000"/>
          <w:sz w:val="28"/>
          <w:szCs w:val="28"/>
        </w:rPr>
        <w:t xml:space="preserve"> ситуацию, придумав собственный сюжет, построенный на одних лишь замещениях.</w:t>
      </w:r>
    </w:p>
    <w:p w:rsidR="00A33273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Эмоционально-личностная сфера</w:t>
      </w:r>
      <w:r w:rsidRPr="00EC5315">
        <w:rPr>
          <w:i/>
          <w:color w:val="000000"/>
          <w:sz w:val="28"/>
          <w:szCs w:val="28"/>
        </w:rPr>
        <w:t>. </w:t>
      </w:r>
      <w:r w:rsidRPr="00EC5315">
        <w:rPr>
          <w:color w:val="000000"/>
          <w:sz w:val="28"/>
          <w:szCs w:val="28"/>
        </w:rPr>
        <w:t>Для детей раннего возраста характерна эмоциональная лабильность — быстрые переходы от одного эмоционального состояния к другому – согласия в капризы, радости в обиду. Ребёнок охотно вступает в эмоциональный контакт.</w:t>
      </w:r>
      <w:r w:rsidR="00A33273" w:rsidRPr="00EC5315">
        <w:rPr>
          <w:rFonts w:ascii="Arial" w:hAnsi="Arial"/>
          <w:color w:val="000000"/>
          <w:sz w:val="28"/>
          <w:szCs w:val="28"/>
        </w:rPr>
        <w:t xml:space="preserve"> </w:t>
      </w:r>
      <w:r w:rsidRPr="00EC5315">
        <w:rPr>
          <w:color w:val="000000"/>
          <w:sz w:val="28"/>
          <w:szCs w:val="28"/>
        </w:rPr>
        <w:t>К 2 годам происходит осознание своего Я, понимание различий между девочками и мальчиками, отношений «взрослый – ребёнок – родитель».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5315">
        <w:rPr>
          <w:color w:val="000000"/>
          <w:sz w:val="28"/>
          <w:szCs w:val="28"/>
        </w:rPr>
        <w:t xml:space="preserve"> </w:t>
      </w:r>
      <w:r w:rsidRPr="00EC5315">
        <w:rPr>
          <w:b/>
          <w:i/>
          <w:color w:val="000000"/>
          <w:sz w:val="28"/>
          <w:szCs w:val="28"/>
        </w:rPr>
        <w:t xml:space="preserve">Отношение </w:t>
      </w:r>
      <w:proofErr w:type="gramStart"/>
      <w:r w:rsidRPr="00EC5315">
        <w:rPr>
          <w:b/>
          <w:i/>
          <w:color w:val="000000"/>
          <w:sz w:val="28"/>
          <w:szCs w:val="28"/>
        </w:rPr>
        <w:t>со</w:t>
      </w:r>
      <w:proofErr w:type="gramEnd"/>
      <w:r w:rsidRPr="00EC5315">
        <w:rPr>
          <w:b/>
          <w:i/>
          <w:color w:val="000000"/>
          <w:sz w:val="28"/>
          <w:szCs w:val="28"/>
        </w:rPr>
        <w:t xml:space="preserve"> взрослыми</w:t>
      </w:r>
      <w:r w:rsidRPr="00EC5315">
        <w:rPr>
          <w:i/>
          <w:color w:val="000000"/>
          <w:sz w:val="28"/>
          <w:szCs w:val="28"/>
        </w:rPr>
        <w:t>. </w:t>
      </w:r>
      <w:r w:rsidRPr="00EC5315">
        <w:rPr>
          <w:color w:val="000000"/>
          <w:sz w:val="28"/>
          <w:szCs w:val="28"/>
        </w:rPr>
        <w:t xml:space="preserve">Взрослый является своеобразным проводником в мир людей, природы, вещей. Постепенно </w:t>
      </w:r>
      <w:r w:rsidR="00A33273" w:rsidRPr="00EC5315">
        <w:rPr>
          <w:color w:val="000000"/>
          <w:sz w:val="28"/>
          <w:szCs w:val="28"/>
        </w:rPr>
        <w:t>ребенок</w:t>
      </w:r>
      <w:r w:rsidRPr="00EC5315">
        <w:rPr>
          <w:color w:val="000000"/>
          <w:sz w:val="28"/>
          <w:szCs w:val="28"/>
        </w:rPr>
        <w:t xml:space="preserve"> привыкает соблюдать элементарные правила поведения, обозначаемые словами «можно», «нельзя», «нужно». Общение с взрослым носит деловой, объективно-направленный характер. 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Отношения со сверстниками</w:t>
      </w:r>
      <w:r w:rsidRPr="00EC5315">
        <w:rPr>
          <w:i/>
          <w:color w:val="000000"/>
          <w:sz w:val="28"/>
          <w:szCs w:val="28"/>
        </w:rPr>
        <w:t>. </w:t>
      </w:r>
      <w:r w:rsidR="00A33273" w:rsidRPr="00EC5315">
        <w:rPr>
          <w:color w:val="000000"/>
          <w:sz w:val="28"/>
          <w:szCs w:val="28"/>
        </w:rPr>
        <w:t xml:space="preserve"> Малыши</w:t>
      </w:r>
      <w:r w:rsidRPr="00EC5315">
        <w:rPr>
          <w:color w:val="000000"/>
          <w:sz w:val="28"/>
          <w:szCs w:val="28"/>
        </w:rPr>
        <w:t xml:space="preserve"> самостоятельно играют друг с другом в разученные ранее при помощи взрослого игры. </w:t>
      </w:r>
      <w:r w:rsidR="00A33273" w:rsidRPr="00EC5315">
        <w:rPr>
          <w:color w:val="000000"/>
          <w:sz w:val="28"/>
          <w:szCs w:val="28"/>
        </w:rPr>
        <w:t>Но</w:t>
      </w:r>
      <w:r w:rsidRPr="00EC5315">
        <w:rPr>
          <w:color w:val="000000"/>
          <w:sz w:val="28"/>
          <w:szCs w:val="28"/>
        </w:rPr>
        <w:t xml:space="preserve"> опыт взаимодействия у детей не велик, и основа его еще не сформирована. Малыши любят бегать, прыгать друг перед другом, подражать звукам, заражая один другого весельем. Таким образом, дети примеривают друг к другу свои возможности и умения, опробуют разные способы взаимодействия.  Дети приучаются соблюдать «дисциплину </w:t>
      </w:r>
      <w:r w:rsidRPr="00EC5315">
        <w:rPr>
          <w:color w:val="000000"/>
          <w:sz w:val="28"/>
          <w:szCs w:val="28"/>
        </w:rPr>
        <w:lastRenderedPageBreak/>
        <w:t>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соответствующим образом: не лесть в тарелку соседа, не мешать в спальне и т.д. Ребёнок, наблюдая за ровесником и подражая его действиям, познаёт себя.</w:t>
      </w:r>
    </w:p>
    <w:p w:rsidR="00AF7AE4" w:rsidRPr="00EC5315" w:rsidRDefault="0075438D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5315">
        <w:rPr>
          <w:b/>
          <w:i/>
          <w:color w:val="000000"/>
          <w:sz w:val="28"/>
          <w:szCs w:val="28"/>
        </w:rPr>
        <w:t>Игровая деятельность</w:t>
      </w:r>
      <w:r w:rsidRPr="00EC5315">
        <w:rPr>
          <w:i/>
          <w:color w:val="000000"/>
          <w:sz w:val="28"/>
          <w:szCs w:val="28"/>
        </w:rPr>
        <w:t>. </w:t>
      </w:r>
      <w:r w:rsidRPr="00EC5315">
        <w:rPr>
          <w:color w:val="000000"/>
          <w:sz w:val="28"/>
          <w:szCs w:val="28"/>
        </w:rPr>
        <w:t xml:space="preserve">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EC5315">
        <w:rPr>
          <w:color w:val="000000"/>
          <w:sz w:val="28"/>
          <w:szCs w:val="28"/>
        </w:rPr>
        <w:t>привычная им</w:t>
      </w:r>
      <w:proofErr w:type="gramEnd"/>
      <w:r w:rsidRPr="00EC5315">
        <w:rPr>
          <w:color w:val="000000"/>
          <w:sz w:val="28"/>
          <w:szCs w:val="28"/>
        </w:rPr>
        <w:t xml:space="preserve"> жизненная последовательность: погуляв с куклой, кормят ее и укладывают спать. Для ребёнка привлекательны действия взрослых, у него появляется стремление жить общей жизнью с ними. Он хочет делать то же и так же, как они. Тенденция подражать взрослому лежит в основе появления процессуальной игры, в ходе которой ребёнок в условном плане, «</w:t>
      </w:r>
      <w:proofErr w:type="gramStart"/>
      <w:r w:rsidRPr="00EC5315">
        <w:rPr>
          <w:color w:val="000000"/>
          <w:sz w:val="28"/>
          <w:szCs w:val="28"/>
        </w:rPr>
        <w:t>понарошку</w:t>
      </w:r>
      <w:proofErr w:type="gramEnd"/>
      <w:r w:rsidRPr="00EC5315">
        <w:rPr>
          <w:color w:val="000000"/>
          <w:sz w:val="28"/>
          <w:szCs w:val="28"/>
        </w:rPr>
        <w:t xml:space="preserve">» может действовать как взрослый. </w:t>
      </w:r>
    </w:p>
    <w:p w:rsidR="008C5A65" w:rsidRPr="00EC5315" w:rsidRDefault="008C5A65" w:rsidP="00EC531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5315">
        <w:rPr>
          <w:sz w:val="28"/>
          <w:szCs w:val="28"/>
        </w:rPr>
        <w:t>Изучая стандартные этапы развития малыша, помните, что не бывает двух одинаковых людей. У каждого ребенка освоение навыков происходит тогда и так, как может быть только у него. Не переживайте, если ваш малыш «молчун» или не интересуется пирамидкой: все дети разные!</w:t>
      </w:r>
    </w:p>
    <w:p w:rsidR="008C5A65" w:rsidRPr="00EC5315" w:rsidRDefault="008C5A65" w:rsidP="00EC531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5315">
        <w:rPr>
          <w:sz w:val="28"/>
          <w:szCs w:val="28"/>
        </w:rPr>
        <w:t>Ваша задача — помочь ему в этом, обязательно обращаясь к специалистам за советами, чтобы обеспечить своему крохе все возможности для роста и развития.</w:t>
      </w:r>
    </w:p>
    <w:p w:rsidR="008C5A65" w:rsidRPr="00EC5315" w:rsidRDefault="008C5A65" w:rsidP="00EC5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F7AE4" w:rsidRPr="00EC5315" w:rsidRDefault="00AF7AE4" w:rsidP="00EC5315">
      <w:pPr>
        <w:spacing w:after="0" w:line="360" w:lineRule="auto"/>
        <w:jc w:val="both"/>
        <w:rPr>
          <w:sz w:val="28"/>
          <w:szCs w:val="28"/>
        </w:rPr>
      </w:pPr>
    </w:p>
    <w:p w:rsidR="00AF7AE4" w:rsidRPr="00EC5315" w:rsidRDefault="00AF7AE4" w:rsidP="00EC5315">
      <w:pPr>
        <w:spacing w:after="0" w:line="360" w:lineRule="auto"/>
        <w:jc w:val="both"/>
        <w:rPr>
          <w:sz w:val="28"/>
          <w:szCs w:val="28"/>
        </w:rPr>
      </w:pPr>
    </w:p>
    <w:p w:rsidR="00AF7AE4" w:rsidRPr="00EC5315" w:rsidRDefault="00AF7AE4" w:rsidP="00EC5315">
      <w:pPr>
        <w:spacing w:after="0" w:line="360" w:lineRule="auto"/>
        <w:jc w:val="both"/>
        <w:rPr>
          <w:sz w:val="28"/>
          <w:szCs w:val="28"/>
        </w:rPr>
      </w:pPr>
    </w:p>
    <w:p w:rsidR="00AF7AE4" w:rsidRPr="00A33273" w:rsidRDefault="00AF7AE4" w:rsidP="00AE1284">
      <w:pPr>
        <w:spacing w:after="0" w:line="240" w:lineRule="auto"/>
        <w:rPr>
          <w:sz w:val="24"/>
          <w:szCs w:val="24"/>
        </w:rPr>
      </w:pPr>
    </w:p>
    <w:sectPr w:rsidR="00AF7AE4" w:rsidRPr="00A33273" w:rsidSect="00EC5315">
      <w:pgSz w:w="11906" w:h="16838" w:code="9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325"/>
    <w:multiLevelType w:val="hybridMultilevel"/>
    <w:tmpl w:val="C79AD102"/>
    <w:lvl w:ilvl="0" w:tplc="FAD421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EDADC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796B6F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CE03E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104FE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82012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F5C7FD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F72730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4B0DB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E1460C"/>
    <w:multiLevelType w:val="hybridMultilevel"/>
    <w:tmpl w:val="62B42ADC"/>
    <w:lvl w:ilvl="0" w:tplc="85F21A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DF430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29E0B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8C841F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FAE90D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B5C80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7CCC53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84E982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7FE63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F044808"/>
    <w:multiLevelType w:val="hybridMultilevel"/>
    <w:tmpl w:val="66727FFA"/>
    <w:lvl w:ilvl="0" w:tplc="131C94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C3889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1AA1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EB89A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BAA3F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B2C80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07AA3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E0856B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B7C031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0A41C2A"/>
    <w:multiLevelType w:val="hybridMultilevel"/>
    <w:tmpl w:val="E79E5A24"/>
    <w:lvl w:ilvl="0" w:tplc="8CB464C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8F0EA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9A00D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F32FE7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54C00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6A4C4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34002C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38C2C1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49CB8D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833180F"/>
    <w:multiLevelType w:val="hybridMultilevel"/>
    <w:tmpl w:val="E758A554"/>
    <w:lvl w:ilvl="0" w:tplc="1332BE1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6F8A6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F30B7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C7CE4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74A364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FE4D2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158C57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ACAC36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4564A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D7424C3"/>
    <w:multiLevelType w:val="hybridMultilevel"/>
    <w:tmpl w:val="87623846"/>
    <w:lvl w:ilvl="0" w:tplc="4A5C067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28EEA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73AABA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D42C0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8DCBA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CFE35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2188AF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8768DB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B062D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50450D5"/>
    <w:multiLevelType w:val="hybridMultilevel"/>
    <w:tmpl w:val="607AB7B8"/>
    <w:lvl w:ilvl="0" w:tplc="7D827F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5FAC4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75825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2224DA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1C0DBE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6AEC0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C0AFB5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26AC2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88262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2F3C5FC0"/>
    <w:multiLevelType w:val="hybridMultilevel"/>
    <w:tmpl w:val="E38282F4"/>
    <w:lvl w:ilvl="0" w:tplc="64FA35A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CF853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D86CC6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9086E9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4A2E5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672E3B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23617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33ADBE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D6449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3A7E28E3"/>
    <w:multiLevelType w:val="hybridMultilevel"/>
    <w:tmpl w:val="ACC47C5E"/>
    <w:lvl w:ilvl="0" w:tplc="8B7A57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1741D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0E4E2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B16F22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FEE42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29A54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E5C25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CC489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7787E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42D055C9"/>
    <w:multiLevelType w:val="hybridMultilevel"/>
    <w:tmpl w:val="94146272"/>
    <w:lvl w:ilvl="0" w:tplc="09F66E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11058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86A62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CE0315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FE2858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DC4D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31E5A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B4AB8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7E456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E462035"/>
    <w:multiLevelType w:val="hybridMultilevel"/>
    <w:tmpl w:val="261C70CE"/>
    <w:lvl w:ilvl="0" w:tplc="107A6B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2BE7B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7649B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8F0258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5C03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9AA3C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BAC94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CFE2B6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0088F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53EC5B7C"/>
    <w:multiLevelType w:val="hybridMultilevel"/>
    <w:tmpl w:val="E2FC783E"/>
    <w:lvl w:ilvl="0" w:tplc="65D079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E2CA9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C2866B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5FE6B4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80AF4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7AA88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0B48A5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18213A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368F2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61F842AD"/>
    <w:multiLevelType w:val="hybridMultilevel"/>
    <w:tmpl w:val="31DAE206"/>
    <w:lvl w:ilvl="0" w:tplc="9704DA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3BE22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488C22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62A3D5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54C23B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3D617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A40A2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64C9B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06697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684D28CC"/>
    <w:multiLevelType w:val="hybridMultilevel"/>
    <w:tmpl w:val="361C3BBE"/>
    <w:lvl w:ilvl="0" w:tplc="5C86F9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E2296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48CF3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85222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4C8AA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374DF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62C7C0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688E0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14D99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690E0C6A"/>
    <w:multiLevelType w:val="hybridMultilevel"/>
    <w:tmpl w:val="FF3662B6"/>
    <w:lvl w:ilvl="0" w:tplc="3E12CC2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08415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7A219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52CFC8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62BC3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4E0A9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8C684B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F102C7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AE235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7FD55289"/>
    <w:multiLevelType w:val="hybridMultilevel"/>
    <w:tmpl w:val="DF543830"/>
    <w:lvl w:ilvl="0" w:tplc="D43C9D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C82BC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D7CB4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1C446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DC4542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C5A15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AA82A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72E90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FE46A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AE4"/>
    <w:rsid w:val="0040041C"/>
    <w:rsid w:val="0075438D"/>
    <w:rsid w:val="008C5A65"/>
    <w:rsid w:val="00A33273"/>
    <w:rsid w:val="00AE1284"/>
    <w:rsid w:val="00AF7AE4"/>
    <w:rsid w:val="00D97BE9"/>
    <w:rsid w:val="00E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semiHidden/>
    <w:qFormat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4">
    <w:name w:val="heading 4"/>
    <w:basedOn w:val="a"/>
    <w:next w:val="a"/>
    <w:link w:val="40"/>
    <w:semiHidden/>
    <w:qFormat/>
    <w:pPr>
      <w:keepNext/>
      <w:keepLines/>
      <w:spacing w:before="200" w:after="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48"/>
    </w:rPr>
  </w:style>
  <w:style w:type="character" w:customStyle="1" w:styleId="20">
    <w:name w:val="Заголовок 2 Знак"/>
    <w:basedOn w:val="a0"/>
    <w:link w:val="2"/>
    <w:semiHidden/>
    <w:rPr>
      <w:b/>
      <w:color w:val="4F81BD"/>
      <w:sz w:val="26"/>
    </w:rPr>
  </w:style>
  <w:style w:type="character" w:customStyle="1" w:styleId="40">
    <w:name w:val="Заголовок 4 Знак"/>
    <w:basedOn w:val="a0"/>
    <w:link w:val="4"/>
    <w:semiHidden/>
    <w:rPr>
      <w:b/>
      <w:i/>
      <w:color w:val="4F81BD"/>
    </w:rPr>
  </w:style>
  <w:style w:type="character" w:styleId="a8">
    <w:name w:val="Strong"/>
    <w:basedOn w:val="a0"/>
    <w:qFormat/>
    <w:rPr>
      <w:b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2021-10-13T05:04:00Z</dcterms:created>
  <dcterms:modified xsi:type="dcterms:W3CDTF">2021-10-13T19:45:00Z</dcterms:modified>
</cp:coreProperties>
</file>