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2C" w:rsidRDefault="00607E2C" w:rsidP="00607E2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ottom"/>
        <w:rPr>
          <w:sz w:val="28"/>
          <w:szCs w:val="28"/>
        </w:rPr>
      </w:pPr>
      <w:r>
        <w:rPr>
          <w:b/>
          <w:sz w:val="44"/>
          <w:szCs w:val="44"/>
        </w:rPr>
        <w:t>Почитаем детям о войне</w:t>
      </w:r>
      <w:r w:rsidR="00D73881" w:rsidRPr="00D73881">
        <w:rPr>
          <w:b/>
          <w:bCs/>
          <w:sz w:val="28"/>
          <w:szCs w:val="28"/>
          <w:u w:val="single"/>
        </w:rPr>
        <w:br/>
      </w:r>
      <w:r w:rsidR="00D73881" w:rsidRPr="0041744C">
        <w:rPr>
          <w:b/>
          <w:bCs/>
          <w:sz w:val="28"/>
          <w:szCs w:val="28"/>
          <w:u w:val="single"/>
        </w:rPr>
        <w:t xml:space="preserve">Дмитрий </w:t>
      </w:r>
      <w:proofErr w:type="spellStart"/>
      <w:r w:rsidR="00D73881" w:rsidRPr="0041744C">
        <w:rPr>
          <w:b/>
          <w:bCs/>
          <w:sz w:val="28"/>
          <w:szCs w:val="28"/>
          <w:u w:val="single"/>
        </w:rPr>
        <w:t>Пентегов</w:t>
      </w:r>
      <w:proofErr w:type="spellEnd"/>
      <w:r w:rsidR="00D73881" w:rsidRPr="0041744C">
        <w:rPr>
          <w:b/>
          <w:bCs/>
          <w:sz w:val="28"/>
          <w:szCs w:val="28"/>
          <w:u w:val="single"/>
        </w:rPr>
        <w:t>: </w:t>
      </w:r>
      <w:hyperlink r:id="rId5" w:history="1">
        <w:r w:rsidR="00D73881" w:rsidRPr="00D73881">
          <w:rPr>
            <w:rStyle w:val="a4"/>
            <w:b/>
            <w:bCs/>
            <w:color w:val="auto"/>
            <w:sz w:val="28"/>
            <w:szCs w:val="28"/>
          </w:rPr>
          <w:t>Паровоз «Овечка»</w:t>
        </w:r>
      </w:hyperlink>
    </w:p>
    <w:p w:rsidR="00D73881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1744C">
        <w:rPr>
          <w:sz w:val="28"/>
          <w:szCs w:val="28"/>
        </w:rPr>
        <w:t>Герой этой сказки – небольшой паровоз из серии “</w:t>
      </w:r>
      <w:proofErr w:type="spellStart"/>
      <w:r w:rsidRPr="0041744C">
        <w:rPr>
          <w:sz w:val="28"/>
          <w:szCs w:val="28"/>
        </w:rPr>
        <w:t>Ов</w:t>
      </w:r>
      <w:proofErr w:type="spellEnd"/>
      <w:r w:rsidRPr="0041744C">
        <w:rPr>
          <w:sz w:val="28"/>
          <w:szCs w:val="28"/>
        </w:rPr>
        <w:t xml:space="preserve">”, который железнодорожники ласково называли “Овечка”. Когда-то он ездил от Москвы до самого Тихого океана. Потом его сменили мощные паровозы других серий, но “Овечек” все уважали за то, что они прочные и надёжные. А в годы Великой Отечественной войны началась новая жизнь этого паровоза: он стал зенитным бронепоездом и отгонял от наших эшелонов вражеские самолёты, вписав свою страницу в историю </w:t>
      </w:r>
      <w:r>
        <w:rPr>
          <w:sz w:val="28"/>
          <w:szCs w:val="28"/>
        </w:rPr>
        <w:t>Великой Победы.</w:t>
      </w:r>
    </w:p>
    <w:p w:rsidR="00D73881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41744C">
        <w:rPr>
          <w:sz w:val="28"/>
          <w:szCs w:val="28"/>
        </w:rPr>
        <w:t>.</w:t>
      </w:r>
      <w:r>
        <w:rPr>
          <w:noProof/>
        </w:rPr>
        <w:drawing>
          <wp:inline distT="0" distB="0" distL="0" distR="0" wp14:anchorId="54A0C303" wp14:editId="36661FE2">
            <wp:extent cx="2200275" cy="2689009"/>
            <wp:effectExtent l="0" t="0" r="0" b="0"/>
            <wp:docPr id="39" name="Рисунок 3" descr="http://img1.labirint.ru/books/329832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abirint.ru/books/329832/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7746" b="7394"/>
                    <a:stretch/>
                  </pic:blipFill>
                  <pic:spPr bwMode="auto">
                    <a:xfrm>
                      <a:off x="0" y="0"/>
                      <a:ext cx="2203145" cy="269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7E2C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41744C">
        <w:rPr>
          <w:b/>
          <w:bCs/>
          <w:sz w:val="28"/>
          <w:szCs w:val="28"/>
          <w:u w:val="single"/>
        </w:rPr>
        <w:t>К.Паустовский</w:t>
      </w:r>
      <w:proofErr w:type="spellEnd"/>
      <w:r w:rsidRPr="0041744C">
        <w:rPr>
          <w:b/>
          <w:bCs/>
          <w:sz w:val="28"/>
          <w:szCs w:val="28"/>
          <w:u w:val="single"/>
        </w:rPr>
        <w:t xml:space="preserve"> “</w:t>
      </w:r>
      <w:hyperlink r:id="rId7" w:history="1">
        <w:r w:rsidRPr="00D73881">
          <w:rPr>
            <w:rStyle w:val="a4"/>
            <w:b/>
            <w:bCs/>
            <w:color w:val="auto"/>
            <w:sz w:val="28"/>
            <w:szCs w:val="28"/>
          </w:rPr>
          <w:t>Похождения жука-носорога</w:t>
        </w:r>
      </w:hyperlink>
      <w:r w:rsidR="00607E2C">
        <w:rPr>
          <w:b/>
          <w:bCs/>
          <w:sz w:val="28"/>
          <w:szCs w:val="28"/>
          <w:u w:val="single"/>
        </w:rPr>
        <w:t>“</w:t>
      </w:r>
    </w:p>
    <w:p w:rsidR="00D73881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44C">
        <w:rPr>
          <w:sz w:val="28"/>
          <w:szCs w:val="28"/>
        </w:rPr>
        <w:t>Солдатская сказка. Когда Петр Терентьев уходил из деревни на войну, маленький сын его Степа не знал, что подарить отцу на прощание, и подарил</w:t>
      </w:r>
      <w:r w:rsidR="00607E2C">
        <w:rPr>
          <w:sz w:val="28"/>
          <w:szCs w:val="28"/>
        </w:rPr>
        <w:t>,</w:t>
      </w:r>
      <w:r w:rsidRPr="0041744C">
        <w:rPr>
          <w:sz w:val="28"/>
          <w:szCs w:val="28"/>
        </w:rPr>
        <w:t xml:space="preserve"> </w:t>
      </w:r>
      <w:proofErr w:type="gramStart"/>
      <w:r w:rsidRPr="0041744C">
        <w:rPr>
          <w:sz w:val="28"/>
          <w:szCs w:val="28"/>
        </w:rPr>
        <w:t>наконец</w:t>
      </w:r>
      <w:proofErr w:type="gramEnd"/>
      <w:r w:rsidRPr="0041744C">
        <w:rPr>
          <w:sz w:val="28"/>
          <w:szCs w:val="28"/>
        </w:rPr>
        <w:t xml:space="preserve"> старого жука-носорога. Жук прошел вместе с отцом всю войну и вернулся в родные края. </w:t>
      </w:r>
    </w:p>
    <w:p w:rsidR="00D73881" w:rsidRPr="0041744C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744C">
        <w:rPr>
          <w:noProof/>
          <w:sz w:val="28"/>
          <w:szCs w:val="28"/>
        </w:rPr>
        <w:drawing>
          <wp:inline distT="0" distB="0" distL="0" distR="0" wp14:anchorId="06E1FA1F" wp14:editId="264522A6">
            <wp:extent cx="2072882" cy="2676525"/>
            <wp:effectExtent l="0" t="0" r="0" b="0"/>
            <wp:docPr id="37" name="Рисунок 5" descr="http://static.ozone.ru/multimedia/books_covers/100465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ozone.ru/multimedia/books_covers/1004651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882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2C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41744C">
        <w:rPr>
          <w:b/>
          <w:bCs/>
          <w:sz w:val="28"/>
          <w:szCs w:val="28"/>
          <w:u w:val="single"/>
        </w:rPr>
        <w:lastRenderedPageBreak/>
        <w:t>К.Паустовский</w:t>
      </w:r>
      <w:proofErr w:type="spellEnd"/>
      <w:r w:rsidRPr="0041744C">
        <w:rPr>
          <w:b/>
          <w:bCs/>
          <w:sz w:val="28"/>
          <w:szCs w:val="28"/>
          <w:u w:val="single"/>
        </w:rPr>
        <w:t>: “</w:t>
      </w:r>
      <w:r w:rsidR="00607E2C">
        <w:rPr>
          <w:b/>
          <w:bCs/>
          <w:sz w:val="28"/>
          <w:szCs w:val="28"/>
          <w:u w:val="single"/>
        </w:rPr>
        <w:t>Стальное колечко</w:t>
      </w:r>
      <w:r w:rsidRPr="0041744C">
        <w:rPr>
          <w:b/>
          <w:bCs/>
          <w:sz w:val="28"/>
          <w:szCs w:val="28"/>
          <w:u w:val="single"/>
        </w:rPr>
        <w:t>”</w:t>
      </w:r>
    </w:p>
    <w:p w:rsidR="00D73881" w:rsidRPr="00607E2C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1744C">
        <w:rPr>
          <w:sz w:val="28"/>
          <w:szCs w:val="28"/>
        </w:rPr>
        <w:t xml:space="preserve">Еще один рассказ – о жизни в деревне во время войны, о доброте девочки </w:t>
      </w:r>
      <w:proofErr w:type="spellStart"/>
      <w:r w:rsidRPr="0041744C">
        <w:rPr>
          <w:sz w:val="28"/>
          <w:szCs w:val="28"/>
        </w:rPr>
        <w:t>Варюшки</w:t>
      </w:r>
      <w:proofErr w:type="spellEnd"/>
      <w:r w:rsidRPr="0041744C">
        <w:rPr>
          <w:sz w:val="28"/>
          <w:szCs w:val="28"/>
        </w:rPr>
        <w:t xml:space="preserve"> и волшебном колечке</w:t>
      </w:r>
      <w:r>
        <w:rPr>
          <w:sz w:val="28"/>
          <w:szCs w:val="28"/>
        </w:rPr>
        <w:t>.</w:t>
      </w:r>
    </w:p>
    <w:p w:rsidR="00D73881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 wp14:anchorId="454EF44D" wp14:editId="00FEF815">
            <wp:extent cx="2524125" cy="3470670"/>
            <wp:effectExtent l="0" t="0" r="0" b="0"/>
            <wp:docPr id="40" name="Рисунок 6" descr="http://static.ozone.ru/multimedia/books_covers/100164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ozone.ru/multimedia/books_covers/10016436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15" cy="347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3881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D73881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D73881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D73881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D73881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D73881" w:rsidRDefault="00D73881" w:rsidP="00607E2C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DF66C1" w:rsidRDefault="00DF66C1" w:rsidP="00607E2C">
      <w:pPr>
        <w:spacing w:after="0" w:line="360" w:lineRule="auto"/>
      </w:pPr>
    </w:p>
    <w:p w:rsidR="00607E2C" w:rsidRDefault="00607E2C">
      <w:pPr>
        <w:spacing w:after="0" w:line="360" w:lineRule="auto"/>
      </w:pPr>
    </w:p>
    <w:sectPr w:rsidR="00607E2C" w:rsidSect="00607E2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881"/>
    <w:rsid w:val="00607E2C"/>
    <w:rsid w:val="00D73881"/>
    <w:rsid w:val="00D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38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ozon.ru%2Fcontext%2Fdetail%2Fid%2F8378655%2F%3Fpartner%3D89108910%26from%3Db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nfourok.ru/go.html?href=http%3A%2F%2Fwww.labirint.ru%2Fbooks%2F329832%2F%3Fp%3D66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2020-04-23T13:02:00Z</dcterms:created>
  <dcterms:modified xsi:type="dcterms:W3CDTF">2020-04-25T20:15:00Z</dcterms:modified>
</cp:coreProperties>
</file>